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CD" w:rsidRPr="0086368E" w:rsidRDefault="008F0BCD" w:rsidP="008F0BC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8F0BCD" w:rsidRPr="0086368E" w:rsidRDefault="008F0BCD" w:rsidP="008F0BC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8F0BCD" w:rsidRDefault="008F0BCD" w:rsidP="008F0BCD">
      <w:pPr>
        <w:jc w:val="center"/>
        <w:rPr>
          <w:b/>
          <w:sz w:val="26"/>
          <w:szCs w:val="26"/>
        </w:rPr>
      </w:pPr>
    </w:p>
    <w:p w:rsidR="008F0BCD" w:rsidRPr="007A0182" w:rsidRDefault="008F0BCD" w:rsidP="008F0BCD">
      <w:pPr>
        <w:jc w:val="center"/>
        <w:rPr>
          <w:b/>
          <w:spacing w:val="84"/>
        </w:rPr>
      </w:pPr>
      <w:r w:rsidRPr="007A0182">
        <w:rPr>
          <w:b/>
          <w:spacing w:val="84"/>
          <w:sz w:val="36"/>
          <w:szCs w:val="36"/>
        </w:rPr>
        <w:t>ПОСТАНОВЛЕНИЕ</w:t>
      </w:r>
    </w:p>
    <w:p w:rsidR="008F0BCD" w:rsidRDefault="008F0BCD" w:rsidP="008F0BCD">
      <w:pPr>
        <w:jc w:val="center"/>
        <w:rPr>
          <w:b/>
        </w:rPr>
      </w:pPr>
    </w:p>
    <w:p w:rsidR="008F0BCD" w:rsidRDefault="00FB0F48" w:rsidP="008F0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декабря 2015 года </w:t>
      </w:r>
      <w:r w:rsidR="008F0BCD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772</w:t>
      </w:r>
    </w:p>
    <w:p w:rsidR="008F0BCD" w:rsidRDefault="008F0BCD" w:rsidP="008F0BCD">
      <w:pPr>
        <w:ind w:firstLine="540"/>
        <w:jc w:val="center"/>
        <w:rPr>
          <w:b/>
          <w:sz w:val="18"/>
          <w:szCs w:val="18"/>
        </w:rPr>
      </w:pPr>
      <w:r w:rsidRPr="00315F06">
        <w:rPr>
          <w:b/>
          <w:sz w:val="18"/>
          <w:szCs w:val="18"/>
        </w:rPr>
        <w:t>с. Троицкое</w:t>
      </w:r>
    </w:p>
    <w:p w:rsidR="008F0BCD" w:rsidRDefault="008F0BCD" w:rsidP="008F0BCD">
      <w:pPr>
        <w:ind w:firstLine="540"/>
        <w:rPr>
          <w:b/>
          <w:sz w:val="18"/>
          <w:szCs w:val="18"/>
        </w:rPr>
      </w:pPr>
    </w:p>
    <w:p w:rsidR="008F0BCD" w:rsidRDefault="008F0BCD" w:rsidP="008F0BCD">
      <w:pPr>
        <w:ind w:firstLine="540"/>
        <w:rPr>
          <w:b/>
          <w:sz w:val="18"/>
          <w:szCs w:val="18"/>
        </w:rPr>
      </w:pPr>
    </w:p>
    <w:p w:rsidR="008F0BCD" w:rsidRPr="00D83717" w:rsidRDefault="008F0BCD" w:rsidP="008F0BCD">
      <w:pPr>
        <w:ind w:right="5184"/>
        <w:jc w:val="both"/>
        <w:rPr>
          <w:bCs/>
        </w:rPr>
      </w:pPr>
      <w:r w:rsidRPr="00D83717">
        <w:t>О внесении изменений в отдельные пост</w:t>
      </w:r>
      <w:r w:rsidRPr="00D83717">
        <w:t>а</w:t>
      </w:r>
      <w:r w:rsidRPr="00D83717">
        <w:t>новления Администрации Троицкого рай</w:t>
      </w:r>
      <w:r w:rsidRPr="00D83717">
        <w:t>о</w:t>
      </w:r>
      <w:r w:rsidRPr="00D83717">
        <w:t xml:space="preserve">на </w:t>
      </w:r>
      <w:r w:rsidR="00A04257" w:rsidRPr="00D83717">
        <w:t>по вопросам финанс</w:t>
      </w:r>
      <w:r w:rsidR="00A04257" w:rsidRPr="00D83717">
        <w:t>о</w:t>
      </w:r>
      <w:r w:rsidR="00A04257" w:rsidRPr="00D83717">
        <w:t>вого контроля</w:t>
      </w:r>
    </w:p>
    <w:p w:rsidR="008F0BCD" w:rsidRPr="007B52CB" w:rsidRDefault="008F0BCD" w:rsidP="008F0BC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F0BCD" w:rsidRPr="007B52CB" w:rsidRDefault="008F0BCD" w:rsidP="008F0BC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8F0BCD" w:rsidRPr="00D83717" w:rsidRDefault="008F0BCD" w:rsidP="008F0BCD">
      <w:pPr>
        <w:ind w:firstLine="720"/>
        <w:jc w:val="both"/>
      </w:pPr>
      <w:r w:rsidRPr="00D83717">
        <w:t>В соответствии со статьей 57 Устава муниципального образования Троицкий район Алтайского края,</w:t>
      </w:r>
    </w:p>
    <w:p w:rsidR="008F0BCD" w:rsidRPr="00D83717" w:rsidRDefault="008F0BCD" w:rsidP="008F0BCD">
      <w:pPr>
        <w:autoSpaceDE w:val="0"/>
        <w:autoSpaceDN w:val="0"/>
        <w:adjustRightInd w:val="0"/>
        <w:ind w:right="101" w:firstLine="720"/>
        <w:jc w:val="center"/>
        <w:rPr>
          <w:spacing w:val="40"/>
        </w:rPr>
      </w:pPr>
    </w:p>
    <w:p w:rsidR="008F0BCD" w:rsidRPr="00D83717" w:rsidRDefault="008F0BCD" w:rsidP="008F0BCD">
      <w:pPr>
        <w:autoSpaceDE w:val="0"/>
        <w:autoSpaceDN w:val="0"/>
        <w:adjustRightInd w:val="0"/>
        <w:ind w:right="101" w:firstLine="720"/>
        <w:jc w:val="center"/>
        <w:rPr>
          <w:spacing w:val="40"/>
        </w:rPr>
      </w:pPr>
      <w:r w:rsidRPr="00D83717">
        <w:rPr>
          <w:spacing w:val="40"/>
        </w:rPr>
        <w:t>постановляю:</w:t>
      </w:r>
    </w:p>
    <w:p w:rsidR="006A3B65" w:rsidRPr="00D83717" w:rsidRDefault="006A3B65" w:rsidP="008F0BCD">
      <w:pPr>
        <w:ind w:right="81" w:firstLine="709"/>
        <w:jc w:val="both"/>
      </w:pPr>
    </w:p>
    <w:p w:rsidR="008F0BCD" w:rsidRPr="00D83717" w:rsidRDefault="008F0BCD" w:rsidP="008F0BCD">
      <w:pPr>
        <w:ind w:right="81" w:firstLine="709"/>
        <w:jc w:val="both"/>
      </w:pPr>
      <w:r w:rsidRPr="00D83717">
        <w:t>1. Внести в Порядок осуществления комитетом Троицкого района  Алтайского края по финансам, налоговой и кредитной политике внутреннего муниципального финансового контроля, утвержденный постановлением Администрации Троицкого района от 13</w:t>
      </w:r>
      <w:r w:rsidR="006A3B65" w:rsidRPr="00D83717">
        <w:t>.01.</w:t>
      </w:r>
      <w:r w:rsidRPr="00D83717">
        <w:t>2014</w:t>
      </w:r>
      <w:r w:rsidR="006A3B65" w:rsidRPr="00D83717">
        <w:t xml:space="preserve"> </w:t>
      </w:r>
      <w:r w:rsidRPr="00D83717">
        <w:t>г</w:t>
      </w:r>
      <w:r w:rsidR="006A3B65" w:rsidRPr="00D83717">
        <w:t>ода</w:t>
      </w:r>
      <w:r w:rsidRPr="00D83717">
        <w:t xml:space="preserve"> № 6, следующие изменения:</w:t>
      </w:r>
    </w:p>
    <w:p w:rsidR="008F0BCD" w:rsidRPr="00D83717" w:rsidRDefault="008F0BCD" w:rsidP="008F0BCD">
      <w:pPr>
        <w:widowControl w:val="0"/>
        <w:suppressAutoHyphens/>
        <w:ind w:firstLine="720"/>
        <w:jc w:val="both"/>
      </w:pPr>
      <w:r w:rsidRPr="00D83717">
        <w:t xml:space="preserve">1) пункт 1.4 дополнить абзацами пятым – восьмым следующего содержания: 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 xml:space="preserve">«Кроме того, в рамках осуществления </w:t>
      </w:r>
      <w:proofErr w:type="gramStart"/>
      <w:r w:rsidRPr="00D83717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D83717">
        <w:rPr>
          <w:rFonts w:ascii="Times New Roman" w:hAnsi="Times New Roman" w:cs="Times New Roman"/>
          <w:sz w:val="24"/>
          <w:szCs w:val="24"/>
        </w:rPr>
        <w:t xml:space="preserve"> деятельности  комитетом пров</w:t>
      </w:r>
      <w:r w:rsidRPr="00D83717">
        <w:rPr>
          <w:rFonts w:ascii="Times New Roman" w:hAnsi="Times New Roman" w:cs="Times New Roman"/>
          <w:sz w:val="24"/>
          <w:szCs w:val="24"/>
        </w:rPr>
        <w:t>о</w:t>
      </w:r>
      <w:r w:rsidRPr="00D83717">
        <w:rPr>
          <w:rFonts w:ascii="Times New Roman" w:hAnsi="Times New Roman" w:cs="Times New Roman"/>
          <w:sz w:val="24"/>
          <w:szCs w:val="24"/>
        </w:rPr>
        <w:t>дятся: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проверки годовых отчетов об исполнении местных бюджетов, предусмотренные по</w:t>
      </w:r>
      <w:r w:rsidRPr="00D83717">
        <w:rPr>
          <w:rFonts w:ascii="Times New Roman" w:hAnsi="Times New Roman" w:cs="Times New Roman"/>
          <w:sz w:val="24"/>
          <w:szCs w:val="24"/>
        </w:rPr>
        <w:t>д</w:t>
      </w:r>
      <w:r w:rsidRPr="00D83717">
        <w:rPr>
          <w:rFonts w:ascii="Times New Roman" w:hAnsi="Times New Roman" w:cs="Times New Roman"/>
          <w:sz w:val="24"/>
          <w:szCs w:val="24"/>
        </w:rPr>
        <w:t>пунктом 3 пункта 4 статьи 136 Бюджетного кодекса Российской Федерации;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анализ проектов муниципальных правовых актов по вопросам,  влияющим на показ</w:t>
      </w:r>
      <w:r w:rsidRPr="00D83717">
        <w:rPr>
          <w:rFonts w:ascii="Times New Roman" w:hAnsi="Times New Roman" w:cs="Times New Roman"/>
          <w:sz w:val="24"/>
          <w:szCs w:val="24"/>
        </w:rPr>
        <w:t>а</w:t>
      </w:r>
      <w:r w:rsidRPr="00D83717">
        <w:rPr>
          <w:rFonts w:ascii="Times New Roman" w:hAnsi="Times New Roman" w:cs="Times New Roman"/>
          <w:sz w:val="24"/>
          <w:szCs w:val="24"/>
        </w:rPr>
        <w:t>тели социально-экономического развития Троицкого района Алтайского края;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анализ осуществления главными распорядителями средств районного  бюджета, гла</w:t>
      </w:r>
      <w:r w:rsidRPr="00D83717">
        <w:rPr>
          <w:rFonts w:ascii="Times New Roman" w:hAnsi="Times New Roman" w:cs="Times New Roman"/>
          <w:sz w:val="24"/>
          <w:szCs w:val="24"/>
        </w:rPr>
        <w:t>в</w:t>
      </w:r>
      <w:r w:rsidRPr="00D83717">
        <w:rPr>
          <w:rFonts w:ascii="Times New Roman" w:hAnsi="Times New Roman" w:cs="Times New Roman"/>
          <w:sz w:val="24"/>
          <w:szCs w:val="24"/>
        </w:rPr>
        <w:t>ными администраторами доходов районного бюджета, главными администраторами источн</w:t>
      </w:r>
      <w:r w:rsidRPr="00D83717">
        <w:rPr>
          <w:rFonts w:ascii="Times New Roman" w:hAnsi="Times New Roman" w:cs="Times New Roman"/>
          <w:sz w:val="24"/>
          <w:szCs w:val="24"/>
        </w:rPr>
        <w:t>и</w:t>
      </w:r>
      <w:r w:rsidRPr="00D83717">
        <w:rPr>
          <w:rFonts w:ascii="Times New Roman" w:hAnsi="Times New Roman" w:cs="Times New Roman"/>
          <w:sz w:val="24"/>
          <w:szCs w:val="24"/>
        </w:rPr>
        <w:t>ков финансирования дефицита районного бюджета внутреннего финансового контроля»;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2) в пункте 2.1: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а) слово «следующий» исключить;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б) после слов «</w:t>
      </w:r>
      <w:proofErr w:type="gramStart"/>
      <w:r w:rsidRPr="00D83717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D83717">
        <w:rPr>
          <w:rFonts w:ascii="Times New Roman" w:hAnsi="Times New Roman" w:cs="Times New Roman"/>
          <w:sz w:val="24"/>
          <w:szCs w:val="24"/>
        </w:rPr>
        <w:t xml:space="preserve"> год» дополнить словами «и (или) полугодие»;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3) в пункте 2.2: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а) слово «следующем» исключить;</w:t>
      </w:r>
    </w:p>
    <w:p w:rsidR="008F0BCD" w:rsidRPr="00D83717" w:rsidRDefault="008F0BCD" w:rsidP="008F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17">
        <w:rPr>
          <w:rFonts w:ascii="Times New Roman" w:hAnsi="Times New Roman" w:cs="Times New Roman"/>
          <w:sz w:val="24"/>
          <w:szCs w:val="24"/>
        </w:rPr>
        <w:t>б) после слов «календарном году» дополнить словами</w:t>
      </w:r>
      <w:r w:rsidRPr="00D8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717">
        <w:rPr>
          <w:rFonts w:ascii="Times New Roman" w:hAnsi="Times New Roman" w:cs="Times New Roman"/>
          <w:sz w:val="24"/>
          <w:szCs w:val="24"/>
        </w:rPr>
        <w:t>«и (или) полугодии»;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4) в пункте 2.3: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 xml:space="preserve">а) после слов «конкретная тема» дополнить словом «(предмет)»; 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 xml:space="preserve">б) слова «отдел комитета, ответственный за проведение контрольного мероприятия» исключить; 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5) пункты 2.4 – 2.6 изложить в следующей редакции: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 xml:space="preserve">«2.4. Отбор контрольных мероприятий и объектов контроля для включения в план </w:t>
      </w:r>
      <w:proofErr w:type="gramStart"/>
      <w:r w:rsidRPr="00D83717">
        <w:t>контрольной</w:t>
      </w:r>
      <w:proofErr w:type="gramEnd"/>
      <w:r w:rsidRPr="00D83717">
        <w:t xml:space="preserve"> деятельности комитета основывается на риск-ориентированном планировании и осуществляется исходя из следующих критериев и условий: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существенность и значимость мероприятий, выполняемых объектами контроля, в отношении которых предполагается проведение контрольных мероприятий, и (или) направлений и объемов бюджетных расходов;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 xml:space="preserve">наличие информации о признаках нарушений в финансово-бюджетной сфере и (или) </w:t>
      </w:r>
      <w:r w:rsidRPr="00D83717">
        <w:lastRenderedPageBreak/>
        <w:t>сфере закупок объекта контроля, в том числе данных предыдущего контрольного мероприятия органа муниципального финансового контроля, результатов внутреннего финансового контроля</w:t>
      </w:r>
      <w:r w:rsidR="00D83717">
        <w:t xml:space="preserve"> </w:t>
      </w:r>
      <w:r w:rsidRPr="00D83717">
        <w:t>и аудита, проводимого главными администраторами средств районного бюджета;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соблюдение принципа экономической целесообразности проведения контрольного мероприятия (соотношение объема затрат на проведение контрольного мероприятия и объема средств районного бюджета, проверяемого у объекта контроля);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период, прошедший с момента проведения идентичного контрольного мероприятия органом муниципального финансового контроля;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обеспечение равномерности нагрузки на структурные подразделения комитета, осуществляющие внутренний муниципальный финансовый контроль;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необходимость выделения резерва времени для проведения внеплановых контрольных мероприятий.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2.5. 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0BCD" w:rsidRPr="00D83717" w:rsidRDefault="008F0BCD" w:rsidP="008F0BC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  <w:r w:rsidRPr="00D83717">
        <w:t>Проверки годового отчета об исполнении местных бюджетов, предусмотренные по</w:t>
      </w:r>
      <w:r w:rsidRPr="00D83717">
        <w:t>д</w:t>
      </w:r>
      <w:r w:rsidRPr="00D83717">
        <w:t>пунктом 3 пункта 4 статьи 136 Бюджетного кодекса Российской Федерации, пров</w:t>
      </w:r>
      <w:r w:rsidRPr="00D83717">
        <w:t>о</w:t>
      </w:r>
      <w:r w:rsidRPr="00D83717">
        <w:t xml:space="preserve">дятся </w:t>
      </w:r>
      <w:r w:rsidRPr="00D83717">
        <w:rPr>
          <w:color w:val="000000"/>
          <w:shd w:val="clear" w:color="auto" w:fill="FFFFFF"/>
        </w:rPr>
        <w:t>не реже одного раза в два года.</w:t>
      </w:r>
    </w:p>
    <w:p w:rsidR="008F0BCD" w:rsidRPr="00D83717" w:rsidRDefault="008F0BCD" w:rsidP="008F0BCD">
      <w:pPr>
        <w:widowControl w:val="0"/>
        <w:autoSpaceDE w:val="0"/>
        <w:autoSpaceDN w:val="0"/>
        <w:adjustRightInd w:val="0"/>
        <w:ind w:firstLine="720"/>
        <w:jc w:val="both"/>
      </w:pPr>
      <w:r w:rsidRPr="00D83717">
        <w:rPr>
          <w:color w:val="000000"/>
          <w:shd w:val="clear" w:color="auto" w:fill="FFFFFF"/>
        </w:rPr>
        <w:t xml:space="preserve"> </w:t>
      </w:r>
      <w:r w:rsidRPr="00D83717">
        <w:t>2.6. Формирование плана контрольной деятельности комитета осуществляется с уч</w:t>
      </w:r>
      <w:r w:rsidRPr="00D83717">
        <w:t>е</w:t>
      </w:r>
      <w:r w:rsidRPr="00D83717">
        <w:t>том информации о планируемых или проводимых иными государственными органами иде</w:t>
      </w:r>
      <w:r w:rsidRPr="00D83717">
        <w:t>н</w:t>
      </w:r>
      <w:r w:rsidRPr="00D83717">
        <w:t>тичных контрольных мероприятиях в целях исключения дублирования контрольной деятел</w:t>
      </w:r>
      <w:r w:rsidRPr="00D83717">
        <w:t>ь</w:t>
      </w:r>
      <w:r w:rsidRPr="00D83717">
        <w:t>ности.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органами проводятся или планируются к проведению контрольные действия в отношении деятельности объекта контроля, которые могут быть проведены комитетом»;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6) пункт 2.7 после слов «в течение года» дополнить словом «(полугодия)»;</w:t>
      </w:r>
    </w:p>
    <w:p w:rsidR="008F0BCD" w:rsidRPr="00D83717" w:rsidRDefault="008F0BCD" w:rsidP="008F0BCD">
      <w:pPr>
        <w:widowControl w:val="0"/>
        <w:autoSpaceDE w:val="0"/>
        <w:autoSpaceDN w:val="0"/>
        <w:adjustRightInd w:val="0"/>
        <w:ind w:firstLine="720"/>
        <w:jc w:val="both"/>
      </w:pPr>
      <w:r w:rsidRPr="00D83717">
        <w:t>7) пункт 3.20 дополнить абзацем вторым следующего содержания:</w:t>
      </w:r>
    </w:p>
    <w:p w:rsidR="008F0BCD" w:rsidRPr="00D83717" w:rsidRDefault="008F0BCD" w:rsidP="008F0BCD">
      <w:pPr>
        <w:widowControl w:val="0"/>
        <w:autoSpaceDE w:val="0"/>
        <w:autoSpaceDN w:val="0"/>
        <w:adjustRightInd w:val="0"/>
        <w:ind w:firstLine="720"/>
        <w:jc w:val="both"/>
      </w:pPr>
      <w:r w:rsidRPr="00D83717">
        <w:t>«Отмена предписания комитета осуществляется должностным лицом комитета, в</w:t>
      </w:r>
      <w:r w:rsidRPr="00D83717">
        <w:t>ы</w:t>
      </w:r>
      <w:r w:rsidRPr="00D83717">
        <w:t>давшим (подписавшим) предписание, по результатам обжалования решений, действий (бе</w:t>
      </w:r>
      <w:r w:rsidRPr="00D83717">
        <w:t>з</w:t>
      </w:r>
      <w:r w:rsidRPr="00D83717">
        <w:t>действия) должностных лиц комитета при проведении контрольного мероприятия»;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8) во втором предложении пункта 3.21 слова «представления», «такое представление и (или)» исключить;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9) пункт 4.1 после слов «выполнения плана» дополнить словом «(планов)»;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>10) пункт 4.2 после слов «о выполнении плана» и «невыполнения плана» дополнить словом «(планов)».</w:t>
      </w:r>
    </w:p>
    <w:p w:rsidR="008F0BCD" w:rsidRPr="00D83717" w:rsidRDefault="008F0BCD" w:rsidP="008F0BCD">
      <w:pPr>
        <w:widowControl w:val="0"/>
        <w:suppressAutoHyphens/>
        <w:ind w:firstLine="720"/>
        <w:jc w:val="both"/>
      </w:pPr>
    </w:p>
    <w:p w:rsidR="008F0BCD" w:rsidRPr="00D83717" w:rsidRDefault="008F0BCD" w:rsidP="008F0BCD">
      <w:pPr>
        <w:ind w:right="81" w:firstLine="709"/>
        <w:jc w:val="both"/>
      </w:pPr>
      <w:r w:rsidRPr="00D83717">
        <w:t>2. </w:t>
      </w:r>
      <w:proofErr w:type="gramStart"/>
      <w:r w:rsidRPr="00D83717">
        <w:t>Внести в Порядок осуществления главными распорядителями средств районного бюджета, главными администраторами доходов районного бюджета, главными администр</w:t>
      </w:r>
      <w:r w:rsidRPr="00D83717">
        <w:t>а</w:t>
      </w:r>
      <w:r w:rsidRPr="00D83717">
        <w:t>торами источников финансирования дефицита районного бюджета внутреннего финансового контроля и внутреннего финансового аудита, а также ведомственного контроля в сфере з</w:t>
      </w:r>
      <w:r w:rsidRPr="00D83717">
        <w:t>а</w:t>
      </w:r>
      <w:r w:rsidRPr="00D83717">
        <w:t>купок товаров, работ, услуг для обеспечения муниципальных нужд Троицкого района, утвержденный постановлением Администрации Троицкого района от 04.09.2014 года № 700, следующие изменения:</w:t>
      </w:r>
      <w:proofErr w:type="gramEnd"/>
    </w:p>
    <w:p w:rsidR="008F0BCD" w:rsidRPr="00D83717" w:rsidRDefault="008F0BCD" w:rsidP="008F0BCD">
      <w:pPr>
        <w:widowControl w:val="0"/>
        <w:suppressAutoHyphens/>
        <w:ind w:firstLine="720"/>
        <w:jc w:val="both"/>
      </w:pPr>
      <w:r w:rsidRPr="00D83717">
        <w:t>1) в пункте 2.3:</w:t>
      </w:r>
    </w:p>
    <w:p w:rsidR="008F0BCD" w:rsidRPr="00D83717" w:rsidRDefault="008F0BCD" w:rsidP="008F0BCD">
      <w:pPr>
        <w:widowControl w:val="0"/>
        <w:suppressAutoHyphens/>
        <w:ind w:firstLine="720"/>
        <w:jc w:val="both"/>
      </w:pPr>
      <w:r w:rsidRPr="00D83717">
        <w:t>а) абзац восьмой изложить в следующей редакции: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t xml:space="preserve">«принятие в пределах доведенных бюджетных ассигнований бюджетных </w:t>
      </w:r>
      <w:r w:rsidR="00D83717">
        <w:t>о</w:t>
      </w:r>
      <w:r w:rsidRPr="00D83717">
        <w:t>бязательств»;</w:t>
      </w:r>
    </w:p>
    <w:p w:rsidR="008F0BCD" w:rsidRPr="00D83717" w:rsidRDefault="006A3B65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t xml:space="preserve">б) </w:t>
      </w:r>
      <w:r w:rsidR="008F0BCD" w:rsidRPr="00D83717">
        <w:t>дополнить абзацами пятнадцатым – семнадцатым следующего содержания: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t>«распределение бюджетных ассигнований по получателям средств районного  бюджета;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 w:rsidRPr="00D83717">
        <w:rPr>
          <w:bCs/>
        </w:rPr>
        <w:lastRenderedPageBreak/>
        <w:t>осуществление предусмотренных муниципальными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rPr>
          <w:bCs/>
        </w:rPr>
        <w:t>осуществление предусмотренных нормативными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 и порядка их предоставления»;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2) </w:t>
      </w:r>
      <w:r w:rsidR="008F0BCD" w:rsidRPr="00D83717">
        <w:t>абзац второй пункта 2.4 после слов «внутренних стандартов» дополнить словами «и процедур»;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3) </w:t>
      </w:r>
      <w:r w:rsidR="008F0BCD" w:rsidRPr="00D83717">
        <w:t>пункт 2.7 после слов «внутренним стандартам» дополнить словами «и процедурам»;</w:t>
      </w:r>
    </w:p>
    <w:p w:rsidR="008F0BCD" w:rsidRPr="00D83717" w:rsidRDefault="006A3B65" w:rsidP="008F0BC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17">
        <w:t xml:space="preserve">4) </w:t>
      </w:r>
      <w:r w:rsidR="008F0BCD" w:rsidRPr="00D83717">
        <w:t>пункт 2.11 изложить в следующей редакции:</w:t>
      </w:r>
    </w:p>
    <w:p w:rsidR="008F0BCD" w:rsidRPr="00D83717" w:rsidRDefault="008F0BCD" w:rsidP="008F0BC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D83717">
        <w:t>«2.11. Плановые проверки подведомственных получателей средств районного бюджета (в том числе подведомственных получателей субсидий из краевого бюджета), администрат</w:t>
      </w:r>
      <w:r w:rsidRPr="00D83717">
        <w:t>о</w:t>
      </w:r>
      <w:r w:rsidRPr="00D83717">
        <w:t>ров доходов районного бюджета</w:t>
      </w:r>
      <w:r w:rsidR="00D83717">
        <w:t xml:space="preserve"> </w:t>
      </w:r>
      <w:r w:rsidRPr="00D83717">
        <w:t>и администраторов источников финансирования дефицита районного бюджета проводятся в соответствии с годовыми планами внутреннего финансов</w:t>
      </w:r>
      <w:r w:rsidRPr="00D83717">
        <w:t>о</w:t>
      </w:r>
      <w:r w:rsidRPr="00D83717">
        <w:t>го контроля. Годовые планы внутреннего финансового контроля до их утверждения руков</w:t>
      </w:r>
      <w:r w:rsidRPr="00D83717">
        <w:t>о</w:t>
      </w:r>
      <w:r w:rsidRPr="00D83717">
        <w:t>дителем главного администратора средств районного бюджета подлежат согласованию с о</w:t>
      </w:r>
      <w:r w:rsidRPr="00D83717">
        <w:t>р</w:t>
      </w:r>
      <w:r w:rsidRPr="00D83717">
        <w:t>ганом внутреннего муниципального финансового контроля Троицкого района.</w:t>
      </w:r>
      <w:r w:rsidRPr="00D83717">
        <w:rPr>
          <w:b/>
        </w:rPr>
        <w:t xml:space="preserve"> 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t xml:space="preserve">Внеплановые проверки проводятся на </w:t>
      </w:r>
      <w:proofErr w:type="gramStart"/>
      <w:r w:rsidRPr="00D83717">
        <w:t>основании</w:t>
      </w:r>
      <w:proofErr w:type="gramEnd"/>
      <w:r w:rsidRPr="00D83717">
        <w:t xml:space="preserve"> заданий руководителя (заместителя руководителя) главного администратора средств районного бюджета, в том числе при поступлении информации о нарушении бюджетного законодательства Российской Федерации, Алтайского края и иных нормативных правовых актов, регулирующих бюджетные правоотношения.</w:t>
      </w:r>
    </w:p>
    <w:p w:rsidR="008F0BCD" w:rsidRPr="00D83717" w:rsidRDefault="008F0BCD" w:rsidP="008F0BCD">
      <w:pPr>
        <w:widowControl w:val="0"/>
        <w:suppressAutoHyphens/>
        <w:ind w:firstLine="720"/>
        <w:jc w:val="both"/>
      </w:pPr>
      <w:r w:rsidRPr="00D83717">
        <w:t>Основанием для проведения проверки является приказ (поручение) главного администратора средств районного бюджета о назначении проверки»;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5) </w:t>
      </w:r>
      <w:r w:rsidR="008F0BCD" w:rsidRPr="00D83717">
        <w:t>пункт 2.12 дополнить абзацами седьмым – восьмым следующего содержания: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t xml:space="preserve">«достоверности показателей отчета об исполнении муниципального  задания по оказанию муниципальных услуг (выполнению работ) фактическим данным проверяемой организации; </w:t>
      </w:r>
    </w:p>
    <w:p w:rsidR="008F0BCD" w:rsidRPr="00D83717" w:rsidRDefault="008F0BCD" w:rsidP="008F0BCD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83717">
        <w:t>исполнения бюджетной сметы, плана финансово-хозяйственной деятельности проверяемой организации»;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6) </w:t>
      </w:r>
      <w:r w:rsidR="008F0BCD" w:rsidRPr="00D83717">
        <w:t>в пункте 3.1 слова «финансово-экономического подразделения» исключить;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7) </w:t>
      </w:r>
      <w:r w:rsidR="008F0BCD" w:rsidRPr="00D83717">
        <w:t>в пункте 3.4: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а) </w:t>
      </w:r>
      <w:r w:rsidR="008F0BCD" w:rsidRPr="00D83717">
        <w:t>абзац первый после слов «для рассмотрения руководителю» дополнить словами «(заместителю руководителя)»;</w:t>
      </w:r>
    </w:p>
    <w:p w:rsidR="008F0BCD" w:rsidRPr="00D83717" w:rsidRDefault="006A3B65" w:rsidP="008F0BCD">
      <w:pPr>
        <w:widowControl w:val="0"/>
        <w:suppressAutoHyphens/>
        <w:ind w:firstLine="720"/>
        <w:jc w:val="both"/>
      </w:pPr>
      <w:r w:rsidRPr="00D83717">
        <w:t xml:space="preserve">б) </w:t>
      </w:r>
      <w:r w:rsidR="008F0BCD" w:rsidRPr="00D83717">
        <w:t xml:space="preserve">абзац второй после слов «заключения руководителем» дополнить словами «(заместителем руководителя)». </w:t>
      </w:r>
    </w:p>
    <w:p w:rsidR="008F0BCD" w:rsidRPr="00D83717" w:rsidRDefault="008F0BCD" w:rsidP="008F0BCD">
      <w:pPr>
        <w:widowControl w:val="0"/>
        <w:suppressAutoHyphens/>
        <w:ind w:firstLine="720"/>
        <w:jc w:val="both"/>
      </w:pPr>
    </w:p>
    <w:p w:rsidR="008F0BCD" w:rsidRPr="00D83717" w:rsidRDefault="008F0BCD" w:rsidP="008F0BCD">
      <w:pPr>
        <w:widowControl w:val="0"/>
        <w:ind w:firstLine="720"/>
        <w:jc w:val="both"/>
      </w:pPr>
    </w:p>
    <w:p w:rsidR="008F0BCD" w:rsidRPr="00D83717" w:rsidRDefault="008F0BCD" w:rsidP="008F0BCD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8F0BCD" w:rsidRPr="00D83717" w:rsidRDefault="008F0BCD" w:rsidP="008F0BCD">
      <w:pPr>
        <w:autoSpaceDE w:val="0"/>
        <w:autoSpaceDN w:val="0"/>
        <w:adjustRightInd w:val="0"/>
        <w:jc w:val="center"/>
      </w:pPr>
    </w:p>
    <w:p w:rsidR="008F0BCD" w:rsidRPr="00D83717" w:rsidRDefault="008F0BCD" w:rsidP="008F0BCD">
      <w:pPr>
        <w:autoSpaceDE w:val="0"/>
        <w:autoSpaceDN w:val="0"/>
        <w:adjustRightInd w:val="0"/>
        <w:jc w:val="center"/>
      </w:pPr>
    </w:p>
    <w:p w:rsidR="008F0BCD" w:rsidRDefault="008F0BCD" w:rsidP="008F0BCD">
      <w:pPr>
        <w:jc w:val="both"/>
      </w:pPr>
      <w:r w:rsidRPr="00D83717">
        <w:t>Глава Администрации района</w:t>
      </w:r>
      <w:r w:rsidRPr="00D83717">
        <w:tab/>
      </w:r>
      <w:r w:rsidRPr="00D83717">
        <w:tab/>
      </w:r>
      <w:r w:rsidRPr="00D83717">
        <w:tab/>
      </w:r>
      <w:r w:rsidRPr="00D83717">
        <w:tab/>
        <w:t xml:space="preserve"> </w:t>
      </w:r>
      <w:r w:rsidRPr="00D83717">
        <w:tab/>
      </w:r>
      <w:r w:rsidRPr="00D83717">
        <w:tab/>
        <w:t xml:space="preserve">О.В. Чигирёв </w:t>
      </w:r>
    </w:p>
    <w:p w:rsidR="002C705D" w:rsidRDefault="002C705D" w:rsidP="008F0BCD">
      <w:pPr>
        <w:jc w:val="both"/>
      </w:pPr>
    </w:p>
    <w:p w:rsidR="002C705D" w:rsidRDefault="002C705D" w:rsidP="008F0BCD">
      <w:pPr>
        <w:jc w:val="both"/>
      </w:pPr>
    </w:p>
    <w:p w:rsidR="002C705D" w:rsidRPr="00D83717" w:rsidRDefault="002C705D" w:rsidP="008F0BCD">
      <w:pPr>
        <w:jc w:val="both"/>
      </w:pPr>
    </w:p>
    <w:sectPr w:rsidR="002C705D" w:rsidRPr="00D83717" w:rsidSect="004E6A26">
      <w:footerReference w:type="even" r:id="rId7"/>
      <w:footerReference w:type="default" r:id="rId8"/>
      <w:pgSz w:w="11906" w:h="16838"/>
      <w:pgMar w:top="1258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70" w:rsidRDefault="00926870">
      <w:r>
        <w:separator/>
      </w:r>
    </w:p>
  </w:endnote>
  <w:endnote w:type="continuationSeparator" w:id="0">
    <w:p w:rsidR="00926870" w:rsidRDefault="009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1D" w:rsidRDefault="00A04257" w:rsidP="00EA4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1D" w:rsidRDefault="009268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1D" w:rsidRPr="00567B5B" w:rsidRDefault="00A04257" w:rsidP="00EA47F7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567B5B">
      <w:rPr>
        <w:rStyle w:val="a5"/>
        <w:sz w:val="20"/>
        <w:szCs w:val="20"/>
      </w:rPr>
      <w:fldChar w:fldCharType="begin"/>
    </w:r>
    <w:r w:rsidRPr="00567B5B">
      <w:rPr>
        <w:rStyle w:val="a5"/>
        <w:sz w:val="20"/>
        <w:szCs w:val="20"/>
      </w:rPr>
      <w:instrText xml:space="preserve">PAGE  </w:instrText>
    </w:r>
    <w:r w:rsidRPr="00567B5B">
      <w:rPr>
        <w:rStyle w:val="a5"/>
        <w:sz w:val="20"/>
        <w:szCs w:val="20"/>
      </w:rPr>
      <w:fldChar w:fldCharType="separate"/>
    </w:r>
    <w:r w:rsidR="002C705D">
      <w:rPr>
        <w:rStyle w:val="a5"/>
        <w:noProof/>
        <w:sz w:val="20"/>
        <w:szCs w:val="20"/>
      </w:rPr>
      <w:t>3</w:t>
    </w:r>
    <w:r w:rsidRPr="00567B5B">
      <w:rPr>
        <w:rStyle w:val="a5"/>
        <w:sz w:val="20"/>
        <w:szCs w:val="20"/>
      </w:rPr>
      <w:fldChar w:fldCharType="end"/>
    </w:r>
  </w:p>
  <w:p w:rsidR="00FF091D" w:rsidRDefault="009268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70" w:rsidRDefault="00926870">
      <w:r>
        <w:separator/>
      </w:r>
    </w:p>
  </w:footnote>
  <w:footnote w:type="continuationSeparator" w:id="0">
    <w:p w:rsidR="00926870" w:rsidRDefault="0092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D"/>
    <w:rsid w:val="00042724"/>
    <w:rsid w:val="000474E7"/>
    <w:rsid w:val="00047BB0"/>
    <w:rsid w:val="00067917"/>
    <w:rsid w:val="0008490F"/>
    <w:rsid w:val="00090F0F"/>
    <w:rsid w:val="000E0EA4"/>
    <w:rsid w:val="000F35AE"/>
    <w:rsid w:val="000F4011"/>
    <w:rsid w:val="0010277E"/>
    <w:rsid w:val="0012265E"/>
    <w:rsid w:val="00155AFA"/>
    <w:rsid w:val="00215F40"/>
    <w:rsid w:val="002403A4"/>
    <w:rsid w:val="00240A17"/>
    <w:rsid w:val="002732A3"/>
    <w:rsid w:val="00282EC0"/>
    <w:rsid w:val="002A67BA"/>
    <w:rsid w:val="002C4265"/>
    <w:rsid w:val="002C705D"/>
    <w:rsid w:val="002F5FD2"/>
    <w:rsid w:val="00327591"/>
    <w:rsid w:val="0035627B"/>
    <w:rsid w:val="00385A5E"/>
    <w:rsid w:val="003A2D4B"/>
    <w:rsid w:val="00405863"/>
    <w:rsid w:val="004357CA"/>
    <w:rsid w:val="0045159A"/>
    <w:rsid w:val="004A4F86"/>
    <w:rsid w:val="004A7F4E"/>
    <w:rsid w:val="004B7379"/>
    <w:rsid w:val="00553ECD"/>
    <w:rsid w:val="00557438"/>
    <w:rsid w:val="00557EA0"/>
    <w:rsid w:val="00563DD6"/>
    <w:rsid w:val="00584130"/>
    <w:rsid w:val="005E046E"/>
    <w:rsid w:val="00696005"/>
    <w:rsid w:val="006A3B65"/>
    <w:rsid w:val="006A5C56"/>
    <w:rsid w:val="006B6EAE"/>
    <w:rsid w:val="00702D30"/>
    <w:rsid w:val="00736D6C"/>
    <w:rsid w:val="0077745B"/>
    <w:rsid w:val="0078035E"/>
    <w:rsid w:val="007E24D8"/>
    <w:rsid w:val="0080098B"/>
    <w:rsid w:val="008479CA"/>
    <w:rsid w:val="008A23F9"/>
    <w:rsid w:val="008F0BCD"/>
    <w:rsid w:val="0091659A"/>
    <w:rsid w:val="00926870"/>
    <w:rsid w:val="009448E3"/>
    <w:rsid w:val="009A3BC4"/>
    <w:rsid w:val="009B0471"/>
    <w:rsid w:val="009B7227"/>
    <w:rsid w:val="009D6F82"/>
    <w:rsid w:val="00A04257"/>
    <w:rsid w:val="00A10CCC"/>
    <w:rsid w:val="00A12FB6"/>
    <w:rsid w:val="00A65901"/>
    <w:rsid w:val="00AF5377"/>
    <w:rsid w:val="00B16429"/>
    <w:rsid w:val="00B22E3E"/>
    <w:rsid w:val="00B32442"/>
    <w:rsid w:val="00B37AEB"/>
    <w:rsid w:val="00B47677"/>
    <w:rsid w:val="00B50A1E"/>
    <w:rsid w:val="00BE497B"/>
    <w:rsid w:val="00C04062"/>
    <w:rsid w:val="00C0707E"/>
    <w:rsid w:val="00C21455"/>
    <w:rsid w:val="00C86168"/>
    <w:rsid w:val="00CA2358"/>
    <w:rsid w:val="00CA46E8"/>
    <w:rsid w:val="00CB53CD"/>
    <w:rsid w:val="00CE43C7"/>
    <w:rsid w:val="00CF4A54"/>
    <w:rsid w:val="00D140DD"/>
    <w:rsid w:val="00D15920"/>
    <w:rsid w:val="00D2117D"/>
    <w:rsid w:val="00D348BC"/>
    <w:rsid w:val="00D47F2A"/>
    <w:rsid w:val="00D47F95"/>
    <w:rsid w:val="00D83717"/>
    <w:rsid w:val="00D874D7"/>
    <w:rsid w:val="00D93217"/>
    <w:rsid w:val="00D97A3D"/>
    <w:rsid w:val="00DF1BCC"/>
    <w:rsid w:val="00E428C8"/>
    <w:rsid w:val="00E4540E"/>
    <w:rsid w:val="00E5353E"/>
    <w:rsid w:val="00E702A6"/>
    <w:rsid w:val="00EA79E8"/>
    <w:rsid w:val="00EE1DD8"/>
    <w:rsid w:val="00F418BE"/>
    <w:rsid w:val="00F72921"/>
    <w:rsid w:val="00F752E6"/>
    <w:rsid w:val="00FA174A"/>
    <w:rsid w:val="00FB0F4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F0B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F0B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5</cp:revision>
  <cp:lastPrinted>2015-12-22T10:28:00Z</cp:lastPrinted>
  <dcterms:created xsi:type="dcterms:W3CDTF">2015-12-17T02:07:00Z</dcterms:created>
  <dcterms:modified xsi:type="dcterms:W3CDTF">2015-12-22T10:28:00Z</dcterms:modified>
</cp:coreProperties>
</file>